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1" w:rsidRPr="00CF59D1" w:rsidRDefault="00CF59D1" w:rsidP="00CF59D1">
      <w:pPr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en-AU"/>
        </w:rPr>
      </w:pPr>
      <w:r w:rsidRPr="00CF59D1">
        <w:rPr>
          <w:rFonts w:ascii="Arial" w:eastAsia="Times New Roman" w:hAnsi="Arial" w:cs="Times New Roman"/>
          <w:b/>
          <w:sz w:val="28"/>
          <w:szCs w:val="28"/>
          <w:u w:val="single"/>
          <w:lang w:val="en-AU"/>
        </w:rPr>
        <w:t>VISABILITY LTD</w:t>
      </w:r>
    </w:p>
    <w:p w:rsidR="00CF59D1" w:rsidRDefault="00CF59D1">
      <w:pPr>
        <w:rPr>
          <w:rFonts w:ascii="Arial" w:eastAsia="Times New Roman" w:hAnsi="Arial" w:cs="Times New Roman"/>
          <w:b/>
          <w:sz w:val="28"/>
          <w:szCs w:val="28"/>
          <w:lang w:val="en-AU"/>
        </w:rPr>
      </w:pPr>
    </w:p>
    <w:p w:rsidR="00CF59D1" w:rsidRDefault="00CF59D1">
      <w:pPr>
        <w:rPr>
          <w:rFonts w:ascii="Arial" w:eastAsia="Times New Roman" w:hAnsi="Arial" w:cs="Times New Roman"/>
          <w:b/>
          <w:sz w:val="28"/>
          <w:szCs w:val="28"/>
          <w:lang w:val="en-AU"/>
        </w:rPr>
      </w:pPr>
    </w:p>
    <w:p w:rsidR="008D5915" w:rsidRPr="00BA3635" w:rsidRDefault="00F30E8C">
      <w:pPr>
        <w:rPr>
          <w:rFonts w:ascii="Arial" w:eastAsia="Times New Roman" w:hAnsi="Arial" w:cs="Times New Roman"/>
          <w:b/>
          <w:sz w:val="28"/>
          <w:szCs w:val="28"/>
          <w:lang w:val="en-AU"/>
        </w:rPr>
      </w:pPr>
      <w:r w:rsidRPr="00BA3635">
        <w:rPr>
          <w:rFonts w:ascii="Arial" w:eastAsia="Times New Roman" w:hAnsi="Arial" w:cs="Times New Roman"/>
          <w:b/>
          <w:sz w:val="28"/>
          <w:szCs w:val="28"/>
          <w:lang w:val="en-AU"/>
        </w:rPr>
        <w:t>Privacy S</w:t>
      </w:r>
      <w:r w:rsidR="003762FC">
        <w:rPr>
          <w:rFonts w:ascii="Arial" w:eastAsia="Times New Roman" w:hAnsi="Arial" w:cs="Times New Roman"/>
          <w:b/>
          <w:sz w:val="28"/>
          <w:szCs w:val="28"/>
          <w:lang w:val="en-AU"/>
        </w:rPr>
        <w:t>afeguard</w:t>
      </w:r>
      <w:r w:rsidR="00914EE0">
        <w:rPr>
          <w:rFonts w:ascii="Arial" w:eastAsia="Times New Roman" w:hAnsi="Arial" w:cs="Times New Roman"/>
          <w:b/>
          <w:sz w:val="28"/>
          <w:szCs w:val="28"/>
          <w:lang w:val="en-AU"/>
        </w:rPr>
        <w:t>s</w:t>
      </w:r>
      <w:r w:rsidR="003762FC">
        <w:rPr>
          <w:rFonts w:ascii="Arial" w:eastAsia="Times New Roman" w:hAnsi="Arial" w:cs="Times New Roman"/>
          <w:b/>
          <w:sz w:val="28"/>
          <w:szCs w:val="28"/>
          <w:lang w:val="en-AU"/>
        </w:rPr>
        <w:t xml:space="preserve"> S</w:t>
      </w:r>
      <w:r w:rsidRPr="00BA3635">
        <w:rPr>
          <w:rFonts w:ascii="Arial" w:eastAsia="Times New Roman" w:hAnsi="Arial" w:cs="Times New Roman"/>
          <w:b/>
          <w:sz w:val="28"/>
          <w:szCs w:val="28"/>
          <w:lang w:val="en-AU"/>
        </w:rPr>
        <w:t>tatement</w:t>
      </w:r>
    </w:p>
    <w:p w:rsidR="00F30E8C" w:rsidRDefault="00F30E8C">
      <w:pPr>
        <w:rPr>
          <w:rFonts w:asciiTheme="majorHAnsi" w:hAnsiTheme="majorHAnsi"/>
        </w:rPr>
      </w:pPr>
    </w:p>
    <w:p w:rsidR="00BA3635" w:rsidRPr="00BA3635" w:rsidRDefault="00BA3635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>O</w:t>
      </w:r>
      <w:r w:rsidRPr="00BA3635">
        <w:rPr>
          <w:rFonts w:ascii="Arial" w:eastAsia="Times New Roman" w:hAnsi="Arial" w:cs="Times New Roman"/>
          <w:b/>
          <w:lang w:val="en-AU"/>
        </w:rPr>
        <w:t>verview</w:t>
      </w:r>
    </w:p>
    <w:p w:rsidR="00B5042F" w:rsidRDefault="002329BF" w:rsidP="00B5042F">
      <w:pPr>
        <w:pStyle w:val="BodyTextIndent2"/>
        <w:ind w:left="0"/>
        <w:rPr>
          <w:szCs w:val="24"/>
        </w:rPr>
      </w:pPr>
      <w:r>
        <w:rPr>
          <w:szCs w:val="24"/>
        </w:rPr>
        <w:t xml:space="preserve">At </w:t>
      </w:r>
      <w:proofErr w:type="spellStart"/>
      <w:r w:rsidR="00B5042F" w:rsidRPr="00B5042F">
        <w:rPr>
          <w:szCs w:val="24"/>
        </w:rPr>
        <w:t>VisAbility</w:t>
      </w:r>
      <w:proofErr w:type="spellEnd"/>
      <w:r w:rsidR="00B5042F" w:rsidRPr="00B5042F">
        <w:rPr>
          <w:szCs w:val="24"/>
        </w:rPr>
        <w:t xml:space="preserve"> </w:t>
      </w:r>
      <w:r>
        <w:rPr>
          <w:szCs w:val="24"/>
        </w:rPr>
        <w:t xml:space="preserve">we </w:t>
      </w:r>
      <w:r w:rsidR="00B5042F" w:rsidRPr="00B5042F">
        <w:rPr>
          <w:szCs w:val="24"/>
        </w:rPr>
        <w:t xml:space="preserve">respect, and </w:t>
      </w:r>
      <w:r>
        <w:rPr>
          <w:szCs w:val="24"/>
        </w:rPr>
        <w:t xml:space="preserve">are </w:t>
      </w:r>
      <w:r w:rsidR="009A6074">
        <w:rPr>
          <w:szCs w:val="24"/>
        </w:rPr>
        <w:t>committed to protecting</w:t>
      </w:r>
      <w:r w:rsidR="00B5042F" w:rsidRPr="00B5042F">
        <w:rPr>
          <w:szCs w:val="24"/>
        </w:rPr>
        <w:t xml:space="preserve"> the privacy of all the individuals with whom </w:t>
      </w:r>
      <w:r>
        <w:rPr>
          <w:szCs w:val="24"/>
        </w:rPr>
        <w:t xml:space="preserve">we </w:t>
      </w:r>
      <w:r w:rsidR="00B5042F" w:rsidRPr="00B5042F">
        <w:rPr>
          <w:szCs w:val="24"/>
        </w:rPr>
        <w:t xml:space="preserve">engage for the conduct of </w:t>
      </w:r>
      <w:r>
        <w:rPr>
          <w:szCs w:val="24"/>
        </w:rPr>
        <w:t xml:space="preserve">our </w:t>
      </w:r>
      <w:r w:rsidR="00B5042F" w:rsidRPr="00B5042F">
        <w:rPr>
          <w:szCs w:val="24"/>
        </w:rPr>
        <w:t xml:space="preserve">service, business and related operations. </w:t>
      </w:r>
      <w:r>
        <w:rPr>
          <w:szCs w:val="24"/>
        </w:rPr>
        <w:t xml:space="preserve">We </w:t>
      </w:r>
      <w:r w:rsidR="00B5042F" w:rsidRPr="00B5042F">
        <w:rPr>
          <w:szCs w:val="24"/>
        </w:rPr>
        <w:t>undertake to adhere to the Privacy Act 1988 and all related legislative instruments including the Australian Privacy Principles (APP)</w:t>
      </w:r>
      <w:r w:rsidR="00BA3635">
        <w:rPr>
          <w:szCs w:val="24"/>
        </w:rPr>
        <w:t xml:space="preserve"> in the following ways</w:t>
      </w:r>
      <w:r w:rsidR="00B5042F" w:rsidRPr="00B5042F">
        <w:rPr>
          <w:szCs w:val="24"/>
        </w:rPr>
        <w:t xml:space="preserve">. </w:t>
      </w:r>
    </w:p>
    <w:p w:rsidR="00BA3635" w:rsidRPr="00B5042F" w:rsidRDefault="00BA3635" w:rsidP="00B5042F">
      <w:pPr>
        <w:pStyle w:val="BodyTextIndent2"/>
        <w:ind w:left="0"/>
        <w:rPr>
          <w:szCs w:val="24"/>
        </w:rPr>
      </w:pPr>
    </w:p>
    <w:p w:rsidR="0072102E" w:rsidRDefault="0072102E" w:rsidP="00F30E8C">
      <w:pPr>
        <w:rPr>
          <w:rFonts w:asciiTheme="majorHAnsi" w:hAnsiTheme="majorHAnsi"/>
          <w:b/>
        </w:rPr>
      </w:pPr>
    </w:p>
    <w:p w:rsidR="00F30E8C" w:rsidRPr="002329BF" w:rsidRDefault="002D0A0C" w:rsidP="00F30E8C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 xml:space="preserve">Data </w:t>
      </w:r>
      <w:r w:rsidR="00F30E8C" w:rsidRPr="002329BF">
        <w:rPr>
          <w:rFonts w:ascii="Arial" w:eastAsia="Times New Roman" w:hAnsi="Arial" w:cs="Times New Roman"/>
          <w:b/>
          <w:lang w:val="en-AU"/>
        </w:rPr>
        <w:t>Collect</w:t>
      </w:r>
      <w:r w:rsidR="00BA3635" w:rsidRPr="002329BF">
        <w:rPr>
          <w:rFonts w:ascii="Arial" w:eastAsia="Times New Roman" w:hAnsi="Arial" w:cs="Times New Roman"/>
          <w:b/>
          <w:lang w:val="en-AU"/>
        </w:rPr>
        <w:t>i</w:t>
      </w:r>
      <w:r>
        <w:rPr>
          <w:rFonts w:ascii="Arial" w:eastAsia="Times New Roman" w:hAnsi="Arial" w:cs="Times New Roman"/>
          <w:b/>
          <w:lang w:val="en-AU"/>
        </w:rPr>
        <w:t>o</w:t>
      </w:r>
      <w:r w:rsidR="00BA3635" w:rsidRPr="002329BF">
        <w:rPr>
          <w:rFonts w:ascii="Arial" w:eastAsia="Times New Roman" w:hAnsi="Arial" w:cs="Times New Roman"/>
          <w:b/>
          <w:lang w:val="en-AU"/>
        </w:rPr>
        <w:t>n</w:t>
      </w:r>
    </w:p>
    <w:p w:rsidR="008F1ED6" w:rsidRPr="002329BF" w:rsidRDefault="008D7476" w:rsidP="002329BF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Times New Roman"/>
          <w:lang w:val="en-AU"/>
        </w:rPr>
      </w:pPr>
      <w:r w:rsidRPr="002329BF">
        <w:rPr>
          <w:rFonts w:ascii="Arial" w:eastAsia="Times New Roman" w:hAnsi="Arial" w:cs="Times New Roman"/>
          <w:lang w:val="en-AU"/>
        </w:rPr>
        <w:t xml:space="preserve">The amount and type of </w:t>
      </w:r>
      <w:r w:rsidR="008F1ED6" w:rsidRPr="002329BF">
        <w:rPr>
          <w:rFonts w:ascii="Arial" w:eastAsia="Times New Roman" w:hAnsi="Arial" w:cs="Times New Roman"/>
          <w:lang w:val="en-AU"/>
        </w:rPr>
        <w:t xml:space="preserve">any personal information we </w:t>
      </w:r>
      <w:r w:rsidRPr="002329BF">
        <w:rPr>
          <w:rFonts w:ascii="Arial" w:eastAsia="Times New Roman" w:hAnsi="Arial" w:cs="Times New Roman"/>
          <w:lang w:val="en-AU"/>
        </w:rPr>
        <w:t xml:space="preserve">solicit and </w:t>
      </w:r>
      <w:r w:rsidR="009A6074" w:rsidRPr="002329BF">
        <w:rPr>
          <w:rFonts w:ascii="Arial" w:eastAsia="Times New Roman" w:hAnsi="Arial" w:cs="Times New Roman"/>
          <w:lang w:val="en-AU"/>
        </w:rPr>
        <w:t>collect</w:t>
      </w:r>
      <w:r w:rsidR="008F1ED6" w:rsidRPr="002329BF">
        <w:rPr>
          <w:rFonts w:ascii="Arial" w:eastAsia="Times New Roman" w:hAnsi="Arial" w:cs="Times New Roman"/>
          <w:lang w:val="en-AU"/>
        </w:rPr>
        <w:t xml:space="preserve"> </w:t>
      </w:r>
      <w:r w:rsidRPr="002329BF">
        <w:rPr>
          <w:rFonts w:ascii="Arial" w:eastAsia="Times New Roman" w:hAnsi="Arial" w:cs="Times New Roman"/>
          <w:lang w:val="en-AU"/>
        </w:rPr>
        <w:t xml:space="preserve">will be sufficient only to </w:t>
      </w:r>
      <w:r w:rsidR="007B69E3" w:rsidRPr="002329BF">
        <w:rPr>
          <w:rFonts w:ascii="Arial" w:eastAsia="Times New Roman" w:hAnsi="Arial" w:cs="Times New Roman"/>
          <w:lang w:val="en-AU"/>
        </w:rPr>
        <w:t xml:space="preserve">carry out </w:t>
      </w:r>
      <w:r w:rsidR="008F1ED6" w:rsidRPr="002329BF">
        <w:rPr>
          <w:rFonts w:ascii="Arial" w:eastAsia="Times New Roman" w:hAnsi="Arial" w:cs="Times New Roman"/>
          <w:lang w:val="en-AU"/>
        </w:rPr>
        <w:t xml:space="preserve">and support </w:t>
      </w:r>
      <w:r w:rsidR="0083465A" w:rsidRPr="002329BF">
        <w:rPr>
          <w:rFonts w:ascii="Arial" w:eastAsia="Times New Roman" w:hAnsi="Arial" w:cs="Times New Roman"/>
          <w:lang w:val="en-AU"/>
        </w:rPr>
        <w:t>our</w:t>
      </w:r>
      <w:r w:rsidR="00F30BA8">
        <w:rPr>
          <w:rFonts w:ascii="Arial" w:eastAsia="Times New Roman" w:hAnsi="Arial" w:cs="Times New Roman"/>
          <w:lang w:val="en-AU"/>
        </w:rPr>
        <w:t>:</w:t>
      </w:r>
      <w:r w:rsidR="007B69E3" w:rsidRPr="002329BF">
        <w:rPr>
          <w:rFonts w:ascii="Arial" w:eastAsia="Times New Roman" w:hAnsi="Arial" w:cs="Times New Roman"/>
          <w:lang w:val="en-AU"/>
        </w:rPr>
        <w:t xml:space="preserve"> service</w:t>
      </w:r>
      <w:r w:rsidR="0083465A" w:rsidRPr="002329BF">
        <w:rPr>
          <w:rFonts w:ascii="Arial" w:eastAsia="Times New Roman" w:hAnsi="Arial" w:cs="Times New Roman"/>
          <w:lang w:val="en-AU"/>
        </w:rPr>
        <w:t>s</w:t>
      </w:r>
      <w:r w:rsidR="00F30BA8">
        <w:rPr>
          <w:rFonts w:ascii="Arial" w:eastAsia="Times New Roman" w:hAnsi="Arial" w:cs="Times New Roman"/>
          <w:lang w:val="en-AU"/>
        </w:rPr>
        <w:t>;</w:t>
      </w:r>
      <w:r w:rsidR="0083465A" w:rsidRPr="002329BF">
        <w:rPr>
          <w:rFonts w:ascii="Arial" w:eastAsia="Times New Roman" w:hAnsi="Arial" w:cs="Times New Roman"/>
          <w:lang w:val="en-AU"/>
        </w:rPr>
        <w:t xml:space="preserve"> </w:t>
      </w:r>
      <w:r w:rsidR="007B69E3" w:rsidRPr="002329BF">
        <w:rPr>
          <w:rFonts w:ascii="Arial" w:eastAsia="Times New Roman" w:hAnsi="Arial" w:cs="Times New Roman"/>
          <w:lang w:val="en-AU"/>
        </w:rPr>
        <w:t>direct marketing</w:t>
      </w:r>
      <w:r w:rsidR="00F30BA8">
        <w:rPr>
          <w:rFonts w:ascii="Arial" w:eastAsia="Times New Roman" w:hAnsi="Arial" w:cs="Times New Roman"/>
          <w:lang w:val="en-AU"/>
        </w:rPr>
        <w:t>;</w:t>
      </w:r>
      <w:r w:rsidR="007B69E3" w:rsidRPr="002329BF">
        <w:rPr>
          <w:rFonts w:ascii="Arial" w:eastAsia="Times New Roman" w:hAnsi="Arial" w:cs="Times New Roman"/>
          <w:lang w:val="en-AU"/>
        </w:rPr>
        <w:t xml:space="preserve"> and fund</w:t>
      </w:r>
      <w:r w:rsidR="002D0A0C">
        <w:rPr>
          <w:rFonts w:ascii="Arial" w:eastAsia="Times New Roman" w:hAnsi="Arial" w:cs="Times New Roman"/>
          <w:lang w:val="en-AU"/>
        </w:rPr>
        <w:t>-</w:t>
      </w:r>
      <w:r w:rsidR="007B69E3" w:rsidRPr="002329BF">
        <w:rPr>
          <w:rFonts w:ascii="Arial" w:eastAsia="Times New Roman" w:hAnsi="Arial" w:cs="Times New Roman"/>
          <w:lang w:val="en-AU"/>
        </w:rPr>
        <w:t>raising operations</w:t>
      </w:r>
      <w:r w:rsidRPr="002329BF">
        <w:rPr>
          <w:rFonts w:ascii="Arial" w:eastAsia="Times New Roman" w:hAnsi="Arial" w:cs="Times New Roman"/>
          <w:lang w:val="en-AU"/>
        </w:rPr>
        <w:t>.</w:t>
      </w:r>
    </w:p>
    <w:p w:rsidR="008D7476" w:rsidRPr="002329BF" w:rsidRDefault="008D7476" w:rsidP="002329BF">
      <w:pPr>
        <w:rPr>
          <w:rFonts w:ascii="Arial" w:eastAsia="Times New Roman" w:hAnsi="Arial" w:cs="Times New Roman"/>
          <w:lang w:val="en-AU"/>
        </w:rPr>
      </w:pPr>
    </w:p>
    <w:p w:rsidR="008F7B55" w:rsidRDefault="008F7B55" w:rsidP="00D56F7E">
      <w:pPr>
        <w:pStyle w:val="BodyTextIndent2"/>
        <w:numPr>
          <w:ilvl w:val="0"/>
          <w:numId w:val="2"/>
        </w:num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For each person about whom data is collected, we will:</w:t>
      </w:r>
    </w:p>
    <w:p w:rsidR="008F7B55" w:rsidRDefault="008F7B55" w:rsidP="008F7B55">
      <w:pPr>
        <w:pStyle w:val="ListParagraph"/>
        <w:numPr>
          <w:ilvl w:val="1"/>
          <w:numId w:val="3"/>
        </w:numPr>
        <w:ind w:left="567" w:hanging="283"/>
        <w:rPr>
          <w:rFonts w:ascii="Arial" w:eastAsia="Times New Roman" w:hAnsi="Arial" w:cs="Times New Roman"/>
          <w:lang w:val="en-AU"/>
        </w:rPr>
      </w:pPr>
      <w:r>
        <w:rPr>
          <w:rFonts w:ascii="Arial" w:eastAsia="Times New Roman" w:hAnsi="Arial" w:cs="Times New Roman"/>
          <w:lang w:val="en-AU"/>
        </w:rPr>
        <w:t>endeavour to collect the information directly from the person; and</w:t>
      </w:r>
    </w:p>
    <w:p w:rsidR="008F7B55" w:rsidRDefault="008F7B55" w:rsidP="008F7B55">
      <w:pPr>
        <w:pStyle w:val="ListParagraph"/>
        <w:numPr>
          <w:ilvl w:val="1"/>
          <w:numId w:val="3"/>
        </w:numPr>
        <w:ind w:left="567" w:hanging="283"/>
        <w:rPr>
          <w:rFonts w:ascii="Arial" w:eastAsia="Times New Roman" w:hAnsi="Arial" w:cs="Times New Roman"/>
          <w:lang w:val="en-AU"/>
        </w:rPr>
      </w:pPr>
      <w:r>
        <w:rPr>
          <w:rFonts w:ascii="Arial" w:eastAsia="Times New Roman" w:hAnsi="Arial" w:cs="Times New Roman"/>
          <w:lang w:val="en-AU"/>
        </w:rPr>
        <w:t>tell the person if the information is collected from another source; and</w:t>
      </w:r>
    </w:p>
    <w:p w:rsidR="008F7B55" w:rsidRDefault="008F7B55" w:rsidP="008F7B55">
      <w:pPr>
        <w:pStyle w:val="ListParagraph"/>
        <w:numPr>
          <w:ilvl w:val="1"/>
          <w:numId w:val="3"/>
        </w:numPr>
        <w:ind w:left="567" w:hanging="283"/>
        <w:rPr>
          <w:rFonts w:ascii="Arial" w:eastAsia="Times New Roman" w:hAnsi="Arial" w:cs="Times New Roman"/>
          <w:lang w:val="en-AU"/>
        </w:rPr>
      </w:pPr>
      <w:r w:rsidRPr="002329BF">
        <w:rPr>
          <w:rFonts w:ascii="Arial" w:eastAsia="Times New Roman" w:hAnsi="Arial" w:cs="Times New Roman"/>
          <w:lang w:val="en-AU"/>
        </w:rPr>
        <w:t>make every reasonable effort to</w:t>
      </w:r>
      <w:r>
        <w:rPr>
          <w:rFonts w:ascii="Arial" w:eastAsia="Times New Roman" w:hAnsi="Arial" w:cs="Times New Roman"/>
          <w:lang w:val="en-AU"/>
        </w:rPr>
        <w:t xml:space="preserve"> obtain that person’s consent; and </w:t>
      </w:r>
    </w:p>
    <w:p w:rsidR="008F7B55" w:rsidRDefault="008F7B55" w:rsidP="008F7B55">
      <w:pPr>
        <w:pStyle w:val="ListParagraph"/>
        <w:numPr>
          <w:ilvl w:val="1"/>
          <w:numId w:val="3"/>
        </w:numPr>
        <w:ind w:left="567" w:hanging="283"/>
        <w:rPr>
          <w:rFonts w:ascii="Arial" w:eastAsia="Times New Roman" w:hAnsi="Arial" w:cs="Times New Roman"/>
          <w:lang w:val="en-AU"/>
        </w:rPr>
      </w:pPr>
      <w:r>
        <w:rPr>
          <w:rFonts w:ascii="Arial" w:eastAsia="Times New Roman" w:hAnsi="Arial" w:cs="Times New Roman"/>
          <w:lang w:val="en-AU"/>
        </w:rPr>
        <w:t xml:space="preserve">tell that person why </w:t>
      </w:r>
      <w:r w:rsidR="009A6074">
        <w:rPr>
          <w:rFonts w:ascii="Arial" w:eastAsia="Times New Roman" w:hAnsi="Arial" w:cs="Times New Roman"/>
          <w:lang w:val="en-AU"/>
        </w:rPr>
        <w:t>we need the information</w:t>
      </w:r>
      <w:r>
        <w:rPr>
          <w:rFonts w:ascii="Arial" w:eastAsia="Times New Roman" w:hAnsi="Arial" w:cs="Times New Roman"/>
          <w:lang w:val="en-AU"/>
        </w:rPr>
        <w:t>.</w:t>
      </w:r>
    </w:p>
    <w:p w:rsidR="008F1ED6" w:rsidRDefault="008F1ED6" w:rsidP="008F7B55">
      <w:pPr>
        <w:pStyle w:val="BodyTextIndent2"/>
        <w:tabs>
          <w:tab w:val="left" w:pos="284"/>
        </w:tabs>
        <w:rPr>
          <w:szCs w:val="24"/>
        </w:rPr>
      </w:pPr>
    </w:p>
    <w:p w:rsidR="00B87351" w:rsidRDefault="006928BA" w:rsidP="0072102E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lang w:val="en-AU"/>
        </w:rPr>
      </w:pPr>
      <w:r w:rsidRPr="006928BA">
        <w:rPr>
          <w:rFonts w:ascii="Arial" w:eastAsia="Times New Roman" w:hAnsi="Arial" w:cs="Times New Roman"/>
          <w:lang w:val="en-AU"/>
        </w:rPr>
        <w:t xml:space="preserve">We will respect </w:t>
      </w:r>
      <w:r w:rsidR="00B87351">
        <w:rPr>
          <w:rFonts w:ascii="Arial" w:eastAsia="Times New Roman" w:hAnsi="Arial" w:cs="Times New Roman"/>
          <w:lang w:val="en-AU"/>
        </w:rPr>
        <w:t xml:space="preserve">anyone’s choice </w:t>
      </w:r>
      <w:r w:rsidRPr="006928BA">
        <w:rPr>
          <w:rFonts w:ascii="Arial" w:eastAsia="Times New Roman" w:hAnsi="Arial" w:cs="Times New Roman"/>
          <w:lang w:val="en-AU"/>
        </w:rPr>
        <w:t xml:space="preserve">to provide </w:t>
      </w:r>
      <w:r w:rsidR="00B87351">
        <w:rPr>
          <w:rFonts w:ascii="Arial" w:eastAsia="Times New Roman" w:hAnsi="Arial" w:cs="Times New Roman"/>
          <w:lang w:val="en-AU"/>
        </w:rPr>
        <w:t xml:space="preserve">personal </w:t>
      </w:r>
      <w:r w:rsidRPr="006928BA">
        <w:rPr>
          <w:rFonts w:ascii="Arial" w:eastAsia="Times New Roman" w:hAnsi="Arial" w:cs="Times New Roman"/>
          <w:lang w:val="en-AU"/>
        </w:rPr>
        <w:t xml:space="preserve">information that is either anonymous or under pseudonym. However, this may limit our </w:t>
      </w:r>
      <w:r w:rsidR="00B87351">
        <w:rPr>
          <w:rFonts w:ascii="Arial" w:eastAsia="Times New Roman" w:hAnsi="Arial" w:cs="Times New Roman"/>
          <w:lang w:val="en-AU"/>
        </w:rPr>
        <w:t xml:space="preserve">capacity to </w:t>
      </w:r>
      <w:r w:rsidRPr="006928BA">
        <w:rPr>
          <w:rFonts w:ascii="Arial" w:eastAsia="Times New Roman" w:hAnsi="Arial" w:cs="Times New Roman"/>
          <w:lang w:val="en-AU"/>
        </w:rPr>
        <w:t xml:space="preserve">interact </w:t>
      </w:r>
      <w:r w:rsidR="00B87351">
        <w:rPr>
          <w:rFonts w:ascii="Arial" w:eastAsia="Times New Roman" w:hAnsi="Arial" w:cs="Times New Roman"/>
          <w:lang w:val="en-AU"/>
        </w:rPr>
        <w:t>with and</w:t>
      </w:r>
      <w:r w:rsidRPr="006928BA">
        <w:rPr>
          <w:rFonts w:ascii="Arial" w:eastAsia="Times New Roman" w:hAnsi="Arial" w:cs="Times New Roman"/>
          <w:lang w:val="en-AU"/>
        </w:rPr>
        <w:t xml:space="preserve">/or </w:t>
      </w:r>
      <w:r w:rsidR="00B87351">
        <w:rPr>
          <w:rFonts w:ascii="Arial" w:eastAsia="Times New Roman" w:hAnsi="Arial" w:cs="Times New Roman"/>
          <w:lang w:val="en-AU"/>
        </w:rPr>
        <w:t>deliver services to that person.</w:t>
      </w:r>
    </w:p>
    <w:p w:rsidR="00B87351" w:rsidRDefault="00B87351" w:rsidP="00B87351">
      <w:pPr>
        <w:rPr>
          <w:rFonts w:ascii="Arial" w:eastAsia="Times New Roman" w:hAnsi="Arial" w:cs="Times New Roman"/>
          <w:lang w:val="en-AU"/>
        </w:rPr>
      </w:pPr>
    </w:p>
    <w:p w:rsidR="0072102E" w:rsidRDefault="0072102E" w:rsidP="00F30E8C">
      <w:pPr>
        <w:rPr>
          <w:rFonts w:asciiTheme="majorHAnsi" w:hAnsiTheme="majorHAnsi"/>
        </w:rPr>
      </w:pPr>
    </w:p>
    <w:p w:rsidR="00F30E8C" w:rsidRPr="009C36D6" w:rsidRDefault="002D0A0C" w:rsidP="00F30E8C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 xml:space="preserve">Data </w:t>
      </w:r>
      <w:r w:rsidR="009C36D6" w:rsidRPr="009C36D6">
        <w:rPr>
          <w:rFonts w:ascii="Arial" w:eastAsia="Times New Roman" w:hAnsi="Arial" w:cs="Times New Roman"/>
          <w:b/>
          <w:lang w:val="en-AU"/>
        </w:rPr>
        <w:t>Us</w:t>
      </w:r>
      <w:r>
        <w:rPr>
          <w:rFonts w:ascii="Arial" w:eastAsia="Times New Roman" w:hAnsi="Arial" w:cs="Times New Roman"/>
          <w:b/>
          <w:lang w:val="en-AU"/>
        </w:rPr>
        <w:t>e</w:t>
      </w:r>
    </w:p>
    <w:p w:rsidR="009C36D6" w:rsidRDefault="009C36D6" w:rsidP="009C36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36D6">
        <w:rPr>
          <w:rFonts w:ascii="Arial" w:hAnsi="Arial" w:cs="Arial"/>
        </w:rPr>
        <w:t xml:space="preserve">The personal information we collect will be held and used by us for the stated purposes only. </w:t>
      </w:r>
    </w:p>
    <w:p w:rsidR="009C36D6" w:rsidRPr="009C36D6" w:rsidRDefault="009C36D6" w:rsidP="009C36D6">
      <w:pPr>
        <w:rPr>
          <w:rFonts w:ascii="Arial" w:hAnsi="Arial" w:cs="Arial"/>
        </w:rPr>
      </w:pPr>
    </w:p>
    <w:p w:rsidR="00F30BA8" w:rsidRDefault="00F30BA8" w:rsidP="00F30E8C">
      <w:pPr>
        <w:rPr>
          <w:rFonts w:ascii="Arial" w:eastAsia="Times New Roman" w:hAnsi="Arial" w:cs="Times New Roman"/>
          <w:b/>
          <w:lang w:val="en-AU"/>
        </w:rPr>
      </w:pPr>
    </w:p>
    <w:p w:rsidR="0072102E" w:rsidRPr="00F30BA8" w:rsidRDefault="002D0A0C" w:rsidP="00F30E8C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 xml:space="preserve">Data </w:t>
      </w:r>
      <w:r w:rsidR="00F30BA8" w:rsidRPr="00F30BA8">
        <w:rPr>
          <w:rFonts w:ascii="Arial" w:eastAsia="Times New Roman" w:hAnsi="Arial" w:cs="Times New Roman"/>
          <w:b/>
          <w:lang w:val="en-AU"/>
        </w:rPr>
        <w:t>Disclos</w:t>
      </w:r>
      <w:r>
        <w:rPr>
          <w:rFonts w:ascii="Arial" w:eastAsia="Times New Roman" w:hAnsi="Arial" w:cs="Times New Roman"/>
          <w:b/>
          <w:lang w:val="en-AU"/>
        </w:rPr>
        <w:t>ure</w:t>
      </w:r>
    </w:p>
    <w:p w:rsidR="002D0A0C" w:rsidRDefault="002D0A0C" w:rsidP="002D0A0C">
      <w:pPr>
        <w:pStyle w:val="BodyTextIndent2"/>
        <w:numPr>
          <w:ilvl w:val="0"/>
          <w:numId w:val="2"/>
        </w:numPr>
      </w:pPr>
      <w:r>
        <w:t>In order to achieve the stated purpose, w</w:t>
      </w:r>
      <w:r w:rsidR="00F30BA8">
        <w:t xml:space="preserve">e will disclose personal information only where consent has been provided </w:t>
      </w:r>
      <w:r>
        <w:t>and/</w:t>
      </w:r>
      <w:r w:rsidR="00F30BA8">
        <w:t>or where legally permissible</w:t>
      </w:r>
      <w:r>
        <w:t>.</w:t>
      </w:r>
    </w:p>
    <w:p w:rsidR="002D0A0C" w:rsidRDefault="002D0A0C" w:rsidP="00F30BA8">
      <w:pPr>
        <w:pStyle w:val="BodyTextIndent2"/>
        <w:ind w:left="0"/>
      </w:pPr>
    </w:p>
    <w:p w:rsidR="00F30E8C" w:rsidRPr="002D0A0C" w:rsidRDefault="002D0A0C" w:rsidP="00F30E8C">
      <w:pPr>
        <w:rPr>
          <w:rFonts w:ascii="Arial" w:eastAsia="Times New Roman" w:hAnsi="Arial" w:cs="Times New Roman"/>
          <w:b/>
          <w:lang w:val="en-AU"/>
        </w:rPr>
      </w:pPr>
      <w:r w:rsidRPr="002D0A0C">
        <w:rPr>
          <w:rFonts w:ascii="Arial" w:eastAsia="Times New Roman" w:hAnsi="Arial" w:cs="Times New Roman"/>
          <w:b/>
          <w:lang w:val="en-AU"/>
        </w:rPr>
        <w:t xml:space="preserve">Data </w:t>
      </w:r>
      <w:r w:rsidR="00F30E8C" w:rsidRPr="002D0A0C">
        <w:rPr>
          <w:rFonts w:ascii="Arial" w:eastAsia="Times New Roman" w:hAnsi="Arial" w:cs="Times New Roman"/>
          <w:b/>
          <w:lang w:val="en-AU"/>
        </w:rPr>
        <w:t>Security</w:t>
      </w:r>
      <w:r w:rsidR="0000544C" w:rsidRPr="002D0A0C">
        <w:rPr>
          <w:rFonts w:ascii="Arial" w:eastAsia="Times New Roman" w:hAnsi="Arial" w:cs="Times New Roman"/>
          <w:b/>
          <w:lang w:val="en-AU"/>
        </w:rPr>
        <w:t xml:space="preserve"> </w:t>
      </w:r>
    </w:p>
    <w:p w:rsidR="002D0A0C" w:rsidRDefault="002D0A0C" w:rsidP="002D0A0C">
      <w:pPr>
        <w:pStyle w:val="BodyTextIndent2"/>
        <w:numPr>
          <w:ilvl w:val="0"/>
          <w:numId w:val="2"/>
        </w:numPr>
      </w:pPr>
      <w:r>
        <w:t xml:space="preserve">We take all reasonable steps to secure and control the personal information we hold so that it is protected </w:t>
      </w:r>
      <w:r w:rsidR="009A6074">
        <w:t>from misuse; interference and loss; unauthorised access;</w:t>
      </w:r>
      <w:r>
        <w:t xml:space="preserve"> modification and disclosure.</w:t>
      </w:r>
    </w:p>
    <w:p w:rsidR="002D0A0C" w:rsidRDefault="002D0A0C" w:rsidP="002D0A0C">
      <w:pPr>
        <w:pStyle w:val="BodyTextIndent2"/>
        <w:ind w:left="0"/>
      </w:pPr>
    </w:p>
    <w:p w:rsidR="002D0A0C" w:rsidRDefault="002D0A0C" w:rsidP="002D0A0C">
      <w:pPr>
        <w:pStyle w:val="BodyTextIndent2"/>
        <w:ind w:left="0"/>
      </w:pPr>
    </w:p>
    <w:p w:rsidR="00F30E8C" w:rsidRPr="00F71A09" w:rsidRDefault="00F71A09" w:rsidP="00F30E8C">
      <w:pPr>
        <w:rPr>
          <w:rFonts w:ascii="Arial" w:eastAsia="Times New Roman" w:hAnsi="Arial" w:cs="Times New Roman"/>
          <w:b/>
          <w:lang w:val="en-AU"/>
        </w:rPr>
      </w:pPr>
      <w:r w:rsidRPr="00F71A09">
        <w:rPr>
          <w:rFonts w:ascii="Arial" w:eastAsia="Times New Roman" w:hAnsi="Arial" w:cs="Times New Roman"/>
          <w:b/>
          <w:lang w:val="en-AU"/>
        </w:rPr>
        <w:t>Data</w:t>
      </w:r>
      <w:r w:rsidR="00F30E8C" w:rsidRPr="00F71A09">
        <w:rPr>
          <w:rFonts w:ascii="Arial" w:eastAsia="Times New Roman" w:hAnsi="Arial" w:cs="Times New Roman"/>
          <w:b/>
          <w:lang w:val="en-AU"/>
        </w:rPr>
        <w:t xml:space="preserve"> Accuracy</w:t>
      </w:r>
    </w:p>
    <w:p w:rsidR="00F71A09" w:rsidRPr="00242AC5" w:rsidRDefault="00F71A09" w:rsidP="00F71A09">
      <w:pPr>
        <w:pStyle w:val="BodyTextIndent2"/>
        <w:numPr>
          <w:ilvl w:val="0"/>
          <w:numId w:val="2"/>
        </w:numPr>
        <w:tabs>
          <w:tab w:val="left" w:pos="709"/>
        </w:tabs>
      </w:pPr>
      <w:r w:rsidRPr="00242AC5">
        <w:t xml:space="preserve">If </w:t>
      </w:r>
      <w:r>
        <w:t xml:space="preserve">we </w:t>
      </w:r>
      <w:r w:rsidR="009A6074">
        <w:t>become</w:t>
      </w:r>
      <w:r w:rsidRPr="00242AC5">
        <w:t xml:space="preserve"> aware that </w:t>
      </w:r>
      <w:r>
        <w:t>any</w:t>
      </w:r>
      <w:r w:rsidRPr="00242AC5">
        <w:t xml:space="preserve"> personal information </w:t>
      </w:r>
      <w:r>
        <w:t>we</w:t>
      </w:r>
      <w:r w:rsidRPr="00242AC5">
        <w:t xml:space="preserve"> hold is inaccurate, outdated, incomplete or misleading</w:t>
      </w:r>
      <w:r>
        <w:t>,</w:t>
      </w:r>
      <w:r w:rsidRPr="00242AC5">
        <w:t xml:space="preserve"> </w:t>
      </w:r>
      <w:r>
        <w:t>we</w:t>
      </w:r>
      <w:r w:rsidRPr="00242AC5">
        <w:t xml:space="preserve"> will take all reasonable steps to correct</w:t>
      </w:r>
      <w:r w:rsidR="009A6074">
        <w:t xml:space="preserve"> it</w:t>
      </w:r>
      <w:r w:rsidRPr="00242AC5">
        <w:t xml:space="preserve">. </w:t>
      </w:r>
    </w:p>
    <w:p w:rsidR="0072102E" w:rsidRDefault="0072102E" w:rsidP="00F71A09">
      <w:pPr>
        <w:rPr>
          <w:rFonts w:ascii="Arial" w:eastAsia="Times New Roman" w:hAnsi="Arial" w:cs="Times New Roman"/>
          <w:b/>
          <w:lang w:val="en-AU"/>
        </w:rPr>
      </w:pPr>
      <w:bookmarkStart w:id="0" w:name="_GoBack"/>
      <w:bookmarkEnd w:id="0"/>
    </w:p>
    <w:p w:rsidR="00F71A09" w:rsidRDefault="00F71A09" w:rsidP="00F71A09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lastRenderedPageBreak/>
        <w:t>Data Retention</w:t>
      </w:r>
    </w:p>
    <w:p w:rsidR="00F2421B" w:rsidRPr="001F3EE4" w:rsidRDefault="00F2421B" w:rsidP="00F2421B">
      <w:pPr>
        <w:pStyle w:val="BodyTextIndent2"/>
        <w:numPr>
          <w:ilvl w:val="0"/>
          <w:numId w:val="2"/>
        </w:numPr>
        <w:tabs>
          <w:tab w:val="left" w:pos="709"/>
        </w:tabs>
      </w:pPr>
      <w:r>
        <w:t>P</w:t>
      </w:r>
      <w:r w:rsidRPr="001F3EE4">
        <w:t xml:space="preserve">ersonal information </w:t>
      </w:r>
      <w:r>
        <w:t xml:space="preserve">we hold </w:t>
      </w:r>
      <w:r w:rsidRPr="001F3EE4">
        <w:t xml:space="preserve">that </w:t>
      </w:r>
      <w:r w:rsidR="009A6074">
        <w:t xml:space="preserve">we do not </w:t>
      </w:r>
      <w:r>
        <w:t xml:space="preserve">need to retain for legal or any other </w:t>
      </w:r>
      <w:r w:rsidR="009A6074">
        <w:t>purpose</w:t>
      </w:r>
      <w:r>
        <w:t xml:space="preserve"> </w:t>
      </w:r>
      <w:r w:rsidRPr="001F3EE4">
        <w:t xml:space="preserve">will be either destroyed or de-identified. </w:t>
      </w:r>
    </w:p>
    <w:p w:rsidR="00F71A09" w:rsidRDefault="00F71A09" w:rsidP="00F2421B">
      <w:pPr>
        <w:rPr>
          <w:rFonts w:ascii="Arial" w:eastAsia="Times New Roman" w:hAnsi="Arial" w:cs="Times New Roman"/>
          <w:b/>
          <w:lang w:val="en-AU"/>
        </w:rPr>
      </w:pPr>
    </w:p>
    <w:p w:rsidR="00F2421B" w:rsidRPr="00F2421B" w:rsidRDefault="00F2421B" w:rsidP="00F2421B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>Data Access</w:t>
      </w:r>
    </w:p>
    <w:p w:rsidR="00E51635" w:rsidRDefault="00E51635" w:rsidP="00E51635">
      <w:pPr>
        <w:pStyle w:val="BodyTextIndent2"/>
        <w:numPr>
          <w:ilvl w:val="0"/>
          <w:numId w:val="2"/>
        </w:numPr>
      </w:pPr>
      <w:r>
        <w:t xml:space="preserve">On request, we will provide to an individual his/her personal information as held by us. Depending upon the resources required to do so, </w:t>
      </w:r>
      <w:r w:rsidR="009A6074">
        <w:t xml:space="preserve">we may charge </w:t>
      </w:r>
      <w:r>
        <w:t xml:space="preserve">a reasonable administration fee. </w:t>
      </w:r>
    </w:p>
    <w:p w:rsidR="00E51635" w:rsidRDefault="00E51635" w:rsidP="00E51635">
      <w:pPr>
        <w:pStyle w:val="BodyTextIndent2"/>
        <w:ind w:left="0"/>
      </w:pPr>
    </w:p>
    <w:p w:rsidR="00E51635" w:rsidRDefault="00E51635" w:rsidP="00E51635">
      <w:pPr>
        <w:pStyle w:val="BodyTextIndent2"/>
        <w:numPr>
          <w:ilvl w:val="0"/>
          <w:numId w:val="2"/>
        </w:numPr>
      </w:pPr>
      <w:r>
        <w:t xml:space="preserve">Should we need to refuse a person’s </w:t>
      </w:r>
      <w:r w:rsidR="009A6074">
        <w:t xml:space="preserve">data </w:t>
      </w:r>
      <w:r>
        <w:t xml:space="preserve">access request, we will provide a written reason and include information about how a complaint may be lodged. </w:t>
      </w:r>
    </w:p>
    <w:p w:rsidR="00E51635" w:rsidRDefault="00E51635" w:rsidP="00E51635">
      <w:pPr>
        <w:pStyle w:val="ListParagraph"/>
      </w:pPr>
    </w:p>
    <w:p w:rsidR="00F71A09" w:rsidRDefault="00E51635" w:rsidP="00F30E8C">
      <w:pPr>
        <w:rPr>
          <w:rFonts w:ascii="Arial" w:eastAsia="Times New Roman" w:hAnsi="Arial" w:cs="Times New Roman"/>
          <w:b/>
          <w:lang w:val="en-AU"/>
        </w:rPr>
      </w:pPr>
      <w:r>
        <w:rPr>
          <w:rFonts w:ascii="Arial" w:eastAsia="Times New Roman" w:hAnsi="Arial" w:cs="Times New Roman"/>
          <w:b/>
          <w:lang w:val="en-AU"/>
        </w:rPr>
        <w:t>Privacy Safeguards Policy</w:t>
      </w:r>
    </w:p>
    <w:p w:rsidR="00E51635" w:rsidRPr="00E51635" w:rsidRDefault="00E51635" w:rsidP="00E51635">
      <w:pPr>
        <w:pStyle w:val="ListParagraph"/>
        <w:numPr>
          <w:ilvl w:val="0"/>
          <w:numId w:val="7"/>
        </w:numPr>
        <w:rPr>
          <w:rFonts w:ascii="Arial" w:eastAsia="Times New Roman" w:hAnsi="Arial" w:cs="Times New Roman"/>
          <w:szCs w:val="20"/>
          <w:lang w:val="en-AU"/>
        </w:rPr>
      </w:pPr>
      <w:r w:rsidRPr="00E51635">
        <w:rPr>
          <w:rFonts w:ascii="Arial" w:eastAsia="Times New Roman" w:hAnsi="Arial" w:cs="Times New Roman"/>
          <w:szCs w:val="20"/>
          <w:lang w:val="en-AU"/>
        </w:rPr>
        <w:t xml:space="preserve">Our full policy is available via our website and on request. </w:t>
      </w:r>
    </w:p>
    <w:p w:rsidR="00E51635" w:rsidRDefault="00E51635" w:rsidP="00F30E8C">
      <w:pPr>
        <w:rPr>
          <w:rFonts w:asciiTheme="majorHAnsi" w:hAnsiTheme="majorHAnsi"/>
          <w:b/>
        </w:rPr>
      </w:pPr>
    </w:p>
    <w:p w:rsidR="00F30E8C" w:rsidRPr="00E51635" w:rsidRDefault="00F30E8C" w:rsidP="00F30E8C">
      <w:pPr>
        <w:rPr>
          <w:rFonts w:ascii="Arial" w:eastAsia="Times New Roman" w:hAnsi="Arial" w:cs="Times New Roman"/>
          <w:b/>
          <w:lang w:val="en-AU"/>
        </w:rPr>
      </w:pPr>
      <w:r w:rsidRPr="00E51635">
        <w:rPr>
          <w:rFonts w:ascii="Arial" w:eastAsia="Times New Roman" w:hAnsi="Arial" w:cs="Times New Roman"/>
          <w:b/>
          <w:lang w:val="en-AU"/>
        </w:rPr>
        <w:t>Contact Us</w:t>
      </w:r>
    </w:p>
    <w:p w:rsidR="00F30E8C" w:rsidRPr="0078606E" w:rsidRDefault="00E01568" w:rsidP="000A1746">
      <w:pPr>
        <w:pStyle w:val="ListParagraph"/>
        <w:numPr>
          <w:ilvl w:val="0"/>
          <w:numId w:val="7"/>
        </w:numPr>
        <w:rPr>
          <w:rFonts w:ascii="Arial" w:eastAsia="Times New Roman" w:hAnsi="Arial" w:cs="Times New Roman"/>
          <w:szCs w:val="20"/>
          <w:lang w:val="en-AU"/>
        </w:rPr>
      </w:pPr>
      <w:r>
        <w:rPr>
          <w:rFonts w:ascii="Arial" w:eastAsia="Times New Roman" w:hAnsi="Arial" w:cs="Times New Roman"/>
          <w:szCs w:val="20"/>
          <w:lang w:val="en-AU"/>
        </w:rPr>
        <w:t>We welcome a</w:t>
      </w:r>
      <w:r w:rsidR="00E51635" w:rsidRPr="0078606E">
        <w:rPr>
          <w:rFonts w:ascii="Arial" w:eastAsia="Times New Roman" w:hAnsi="Arial" w:cs="Times New Roman"/>
          <w:szCs w:val="20"/>
          <w:lang w:val="en-AU"/>
        </w:rPr>
        <w:t xml:space="preserve">ny </w:t>
      </w:r>
      <w:r w:rsidR="00F30E8C" w:rsidRPr="0078606E">
        <w:rPr>
          <w:rFonts w:ascii="Arial" w:eastAsia="Times New Roman" w:hAnsi="Arial" w:cs="Times New Roman"/>
          <w:szCs w:val="20"/>
          <w:lang w:val="en-AU"/>
        </w:rPr>
        <w:t>enquiries, concerns or complaints about our handling of personal information or our compliance with the Privacy Act</w:t>
      </w:r>
      <w:r w:rsidR="009A6074">
        <w:rPr>
          <w:rFonts w:ascii="Arial" w:eastAsia="Times New Roman" w:hAnsi="Arial" w:cs="Times New Roman"/>
          <w:szCs w:val="20"/>
          <w:lang w:val="en-AU"/>
        </w:rPr>
        <w:t xml:space="preserve">. These may be conveyed in person, print, Braille or electronic format and </w:t>
      </w:r>
      <w:r w:rsidR="00C60CEE" w:rsidRPr="0078606E">
        <w:rPr>
          <w:rFonts w:ascii="Arial" w:eastAsia="Times New Roman" w:hAnsi="Arial" w:cs="Times New Roman"/>
          <w:szCs w:val="20"/>
          <w:lang w:val="en-AU"/>
        </w:rPr>
        <w:t xml:space="preserve">directed to:  </w:t>
      </w:r>
    </w:p>
    <w:p w:rsidR="00C60CEE" w:rsidRPr="0078606E" w:rsidRDefault="00C60CEE" w:rsidP="0072102E">
      <w:pPr>
        <w:ind w:left="720"/>
        <w:rPr>
          <w:rFonts w:ascii="Arial" w:eastAsia="Times New Roman" w:hAnsi="Arial" w:cs="Times New Roman"/>
          <w:szCs w:val="20"/>
          <w:lang w:val="en-AU"/>
        </w:rPr>
      </w:pPr>
    </w:p>
    <w:p w:rsidR="00F30E8C" w:rsidRPr="0078606E" w:rsidRDefault="00C60CEE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  <w:r w:rsidRPr="0078606E">
        <w:rPr>
          <w:rFonts w:ascii="Arial" w:eastAsia="Times New Roman" w:hAnsi="Arial" w:cs="Times New Roman"/>
          <w:szCs w:val="20"/>
          <w:lang w:val="en-AU"/>
        </w:rPr>
        <w:t>Chief Operating Officer</w:t>
      </w:r>
    </w:p>
    <w:p w:rsidR="00C60CEE" w:rsidRPr="0078606E" w:rsidRDefault="00C60CEE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  <w:proofErr w:type="spellStart"/>
      <w:r w:rsidRPr="0078606E">
        <w:rPr>
          <w:rFonts w:ascii="Arial" w:eastAsia="Times New Roman" w:hAnsi="Arial" w:cs="Times New Roman"/>
          <w:szCs w:val="20"/>
          <w:lang w:val="en-AU"/>
        </w:rPr>
        <w:t>VisAbility</w:t>
      </w:r>
      <w:proofErr w:type="spellEnd"/>
      <w:r w:rsidR="007F0520">
        <w:rPr>
          <w:rFonts w:ascii="Arial" w:eastAsia="Times New Roman" w:hAnsi="Arial" w:cs="Times New Roman"/>
          <w:szCs w:val="20"/>
          <w:lang w:val="en-AU"/>
        </w:rPr>
        <w:t xml:space="preserve"> Ltd</w:t>
      </w:r>
    </w:p>
    <w:p w:rsidR="007F0520" w:rsidRDefault="007F0520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</w:p>
    <w:p w:rsidR="007F0520" w:rsidRDefault="007F0520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  <w:r>
        <w:rPr>
          <w:rFonts w:ascii="Arial" w:eastAsia="Times New Roman" w:hAnsi="Arial" w:cs="Times New Roman"/>
          <w:szCs w:val="20"/>
          <w:lang w:val="en-AU"/>
        </w:rPr>
        <w:t>Mailing Address:</w:t>
      </w:r>
    </w:p>
    <w:p w:rsidR="00C60CEE" w:rsidRPr="007F0520" w:rsidRDefault="00F30E8C" w:rsidP="007F0520">
      <w:pPr>
        <w:pStyle w:val="ListParagraph"/>
        <w:numPr>
          <w:ilvl w:val="0"/>
          <w:numId w:val="9"/>
        </w:numPr>
        <w:ind w:left="709" w:hanging="283"/>
        <w:rPr>
          <w:rFonts w:ascii="Arial" w:eastAsia="Times New Roman" w:hAnsi="Arial" w:cs="Times New Roman"/>
          <w:szCs w:val="20"/>
          <w:lang w:val="en-AU"/>
        </w:rPr>
      </w:pPr>
      <w:r w:rsidRPr="007F0520">
        <w:rPr>
          <w:rFonts w:ascii="Arial" w:eastAsia="Times New Roman" w:hAnsi="Arial" w:cs="Times New Roman"/>
          <w:szCs w:val="20"/>
          <w:lang w:val="en-AU"/>
        </w:rPr>
        <w:t xml:space="preserve">PO Box </w:t>
      </w:r>
      <w:r w:rsidR="00C60CEE" w:rsidRPr="007F0520">
        <w:rPr>
          <w:rFonts w:ascii="Arial" w:eastAsia="Times New Roman" w:hAnsi="Arial" w:cs="Times New Roman"/>
          <w:szCs w:val="20"/>
          <w:lang w:val="en-AU"/>
        </w:rPr>
        <w:t>101</w:t>
      </w:r>
    </w:p>
    <w:p w:rsidR="00F30E8C" w:rsidRPr="00E01568" w:rsidRDefault="00C60CEE" w:rsidP="007F0520">
      <w:pPr>
        <w:ind w:left="851" w:hanging="142"/>
        <w:rPr>
          <w:rFonts w:ascii="Arial" w:eastAsia="Times New Roman" w:hAnsi="Arial" w:cs="Times New Roman"/>
          <w:szCs w:val="20"/>
          <w:lang w:val="en-AU"/>
        </w:rPr>
      </w:pPr>
      <w:r w:rsidRPr="00E01568">
        <w:rPr>
          <w:rFonts w:ascii="Arial" w:eastAsia="Times New Roman" w:hAnsi="Arial" w:cs="Times New Roman"/>
          <w:szCs w:val="20"/>
          <w:lang w:val="en-AU"/>
        </w:rPr>
        <w:t>VICTORIA PARK</w:t>
      </w:r>
      <w:r w:rsidR="00F30E8C" w:rsidRPr="00E01568">
        <w:rPr>
          <w:rFonts w:ascii="Arial" w:eastAsia="Times New Roman" w:hAnsi="Arial" w:cs="Times New Roman"/>
          <w:szCs w:val="20"/>
          <w:lang w:val="en-AU"/>
        </w:rPr>
        <w:t xml:space="preserve"> </w:t>
      </w:r>
      <w:r w:rsidRPr="00E01568">
        <w:rPr>
          <w:rFonts w:ascii="Arial" w:eastAsia="Times New Roman" w:hAnsi="Arial" w:cs="Times New Roman"/>
          <w:szCs w:val="20"/>
          <w:lang w:val="en-AU"/>
        </w:rPr>
        <w:t>WA</w:t>
      </w:r>
      <w:r w:rsidR="00F30E8C" w:rsidRPr="00E01568">
        <w:rPr>
          <w:rFonts w:ascii="Arial" w:eastAsia="Times New Roman" w:hAnsi="Arial" w:cs="Times New Roman"/>
          <w:szCs w:val="20"/>
          <w:lang w:val="en-AU"/>
        </w:rPr>
        <w:t xml:space="preserve"> </w:t>
      </w:r>
      <w:r w:rsidRPr="00E01568">
        <w:rPr>
          <w:rFonts w:ascii="Arial" w:eastAsia="Times New Roman" w:hAnsi="Arial" w:cs="Times New Roman"/>
          <w:szCs w:val="20"/>
          <w:lang w:val="en-AU"/>
        </w:rPr>
        <w:t>6979</w:t>
      </w:r>
      <w:r w:rsidR="00F30E8C" w:rsidRPr="00E01568">
        <w:rPr>
          <w:rFonts w:ascii="Arial" w:eastAsia="Times New Roman" w:hAnsi="Arial" w:cs="Times New Roman"/>
          <w:szCs w:val="20"/>
          <w:lang w:val="en-AU"/>
        </w:rPr>
        <w:t xml:space="preserve"> </w:t>
      </w:r>
    </w:p>
    <w:p w:rsidR="009A6074" w:rsidRDefault="009A6074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</w:p>
    <w:p w:rsidR="007F0520" w:rsidRDefault="00E01568" w:rsidP="00E01568">
      <w:pPr>
        <w:ind w:left="360"/>
        <w:rPr>
          <w:rFonts w:ascii="Arial" w:eastAsia="Times New Roman" w:hAnsi="Arial" w:cs="Times New Roman"/>
          <w:szCs w:val="20"/>
          <w:lang w:val="en-AU"/>
        </w:rPr>
      </w:pPr>
      <w:r w:rsidRPr="00E01568">
        <w:rPr>
          <w:rFonts w:ascii="Arial" w:eastAsia="Times New Roman" w:hAnsi="Arial" w:cs="Times New Roman"/>
          <w:szCs w:val="20"/>
          <w:lang w:val="en-AU"/>
        </w:rPr>
        <w:t xml:space="preserve">Call: </w:t>
      </w:r>
    </w:p>
    <w:p w:rsidR="007F0520" w:rsidRDefault="007F0520" w:rsidP="007F0520">
      <w:pPr>
        <w:pStyle w:val="ListParagraph"/>
        <w:numPr>
          <w:ilvl w:val="0"/>
          <w:numId w:val="8"/>
        </w:numPr>
        <w:ind w:left="709" w:hanging="283"/>
        <w:rPr>
          <w:rFonts w:ascii="Arial" w:eastAsia="Times New Roman" w:hAnsi="Arial" w:cs="Times New Roman"/>
          <w:szCs w:val="20"/>
          <w:lang w:val="en-AU"/>
        </w:rPr>
      </w:pPr>
      <w:r>
        <w:rPr>
          <w:rFonts w:ascii="Arial" w:eastAsia="Times New Roman" w:hAnsi="Arial" w:cs="Times New Roman"/>
          <w:szCs w:val="20"/>
          <w:lang w:val="en-AU"/>
        </w:rPr>
        <w:t xml:space="preserve">Phone: (08) 9311 8202 </w:t>
      </w:r>
    </w:p>
    <w:p w:rsidR="009A6074" w:rsidRDefault="007F0520" w:rsidP="007F0520">
      <w:pPr>
        <w:pStyle w:val="ListParagraph"/>
        <w:numPr>
          <w:ilvl w:val="0"/>
          <w:numId w:val="8"/>
        </w:numPr>
        <w:ind w:left="426" w:firstLine="0"/>
        <w:rPr>
          <w:rFonts w:ascii="Arial" w:eastAsia="Times New Roman" w:hAnsi="Arial" w:cs="Times New Roman"/>
          <w:szCs w:val="20"/>
          <w:lang w:val="en-AU"/>
        </w:rPr>
      </w:pPr>
      <w:r>
        <w:rPr>
          <w:rFonts w:ascii="Arial" w:eastAsia="Times New Roman" w:hAnsi="Arial" w:cs="Times New Roman"/>
          <w:szCs w:val="20"/>
          <w:lang w:val="en-AU"/>
        </w:rPr>
        <w:t>Toll Free:</w:t>
      </w:r>
      <w:r w:rsidRPr="007F0520">
        <w:rPr>
          <w:rFonts w:ascii="Arial" w:eastAsia="Times New Roman" w:hAnsi="Arial" w:cs="Times New Roman"/>
          <w:szCs w:val="20"/>
          <w:lang w:val="en-AU"/>
        </w:rPr>
        <w:t>1800 847 466 or 1800 VISION</w:t>
      </w:r>
      <w:r w:rsidR="00E01568" w:rsidRPr="007F0520">
        <w:rPr>
          <w:rFonts w:ascii="Arial" w:eastAsia="Times New Roman" w:hAnsi="Arial" w:cs="Times New Roman"/>
          <w:szCs w:val="20"/>
          <w:lang w:val="en-AU"/>
        </w:rPr>
        <w:br/>
      </w:r>
    </w:p>
    <w:p w:rsidR="007F0520" w:rsidRDefault="00E01568" w:rsidP="007F0520">
      <w:pPr>
        <w:pStyle w:val="ListParagraph"/>
        <w:numPr>
          <w:ilvl w:val="0"/>
          <w:numId w:val="8"/>
        </w:numPr>
        <w:ind w:left="426" w:firstLine="0"/>
        <w:rPr>
          <w:rFonts w:ascii="Arial" w:eastAsia="Times New Roman" w:hAnsi="Arial" w:cs="Times New Roman"/>
          <w:szCs w:val="20"/>
          <w:lang w:val="en-AU"/>
        </w:rPr>
      </w:pPr>
      <w:r w:rsidRPr="007F0520">
        <w:rPr>
          <w:rFonts w:ascii="Arial" w:eastAsia="Times New Roman" w:hAnsi="Arial" w:cs="Times New Roman"/>
          <w:szCs w:val="20"/>
          <w:lang w:val="en-AU"/>
        </w:rPr>
        <w:t xml:space="preserve">Email: </w:t>
      </w:r>
    </w:p>
    <w:p w:rsidR="00F30E8C" w:rsidRPr="007F0520" w:rsidRDefault="00914EE0" w:rsidP="007F0520">
      <w:pPr>
        <w:pStyle w:val="ListParagraph"/>
        <w:numPr>
          <w:ilvl w:val="0"/>
          <w:numId w:val="8"/>
        </w:numPr>
        <w:ind w:left="426" w:firstLine="0"/>
        <w:rPr>
          <w:rFonts w:ascii="Arial" w:eastAsia="Times New Roman" w:hAnsi="Arial" w:cs="Times New Roman"/>
          <w:szCs w:val="20"/>
          <w:lang w:val="en-AU"/>
        </w:rPr>
      </w:pPr>
      <w:hyperlink r:id="rId8" w:history="1">
        <w:r w:rsidR="00E01568" w:rsidRPr="007F0520">
          <w:rPr>
            <w:rFonts w:ascii="Arial" w:eastAsia="Times New Roman" w:hAnsi="Arial" w:cs="Times New Roman"/>
            <w:szCs w:val="20"/>
            <w:lang w:val="en-AU"/>
          </w:rPr>
          <w:t>info@visability.com.au</w:t>
        </w:r>
      </w:hyperlink>
    </w:p>
    <w:p w:rsidR="00F30E8C" w:rsidRPr="00E01568" w:rsidRDefault="00F30E8C" w:rsidP="00E01568">
      <w:pPr>
        <w:ind w:left="720"/>
        <w:rPr>
          <w:rFonts w:ascii="Arial" w:eastAsia="Times New Roman" w:hAnsi="Arial" w:cs="Times New Roman"/>
          <w:szCs w:val="20"/>
          <w:lang w:val="en-AU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F30E8C" w:rsidRPr="00F30E8C" w:rsidRDefault="00F30E8C" w:rsidP="00F30E8C">
      <w:pPr>
        <w:rPr>
          <w:rFonts w:asciiTheme="majorHAnsi" w:hAnsiTheme="majorHAnsi"/>
          <w:color w:val="0000FF"/>
        </w:rPr>
      </w:pPr>
    </w:p>
    <w:p w:rsidR="00F30E8C" w:rsidRPr="00F30E8C" w:rsidRDefault="00F30E8C" w:rsidP="00F30E8C">
      <w:pPr>
        <w:rPr>
          <w:rFonts w:asciiTheme="majorHAnsi" w:hAnsiTheme="majorHAnsi"/>
        </w:rPr>
      </w:pPr>
    </w:p>
    <w:p w:rsidR="00870DE2" w:rsidRDefault="00870DE2">
      <w:pPr>
        <w:rPr>
          <w:rFonts w:asciiTheme="majorHAnsi" w:hAnsiTheme="majorHAnsi"/>
        </w:rPr>
      </w:pPr>
    </w:p>
    <w:p w:rsidR="00870DE2" w:rsidRPr="00870DE2" w:rsidRDefault="00870DE2" w:rsidP="00870DE2">
      <w:pPr>
        <w:rPr>
          <w:rFonts w:asciiTheme="majorHAnsi" w:hAnsiTheme="majorHAnsi"/>
        </w:rPr>
      </w:pPr>
    </w:p>
    <w:p w:rsidR="00870DE2" w:rsidRPr="00870DE2" w:rsidRDefault="00870DE2" w:rsidP="00870DE2">
      <w:pPr>
        <w:rPr>
          <w:rFonts w:asciiTheme="majorHAnsi" w:hAnsiTheme="majorHAnsi"/>
        </w:rPr>
      </w:pPr>
    </w:p>
    <w:p w:rsidR="00870DE2" w:rsidRPr="00870DE2" w:rsidRDefault="00870DE2" w:rsidP="00870DE2">
      <w:pPr>
        <w:rPr>
          <w:rFonts w:asciiTheme="majorHAnsi" w:hAnsiTheme="majorHAnsi"/>
        </w:rPr>
      </w:pPr>
    </w:p>
    <w:p w:rsidR="00F30E8C" w:rsidRPr="00870DE2" w:rsidRDefault="00870DE2" w:rsidP="00870DE2">
      <w:pPr>
        <w:tabs>
          <w:tab w:val="left" w:pos="1088"/>
        </w:tabs>
        <w:jc w:val="right"/>
        <w:rPr>
          <w:rFonts w:ascii="Arial" w:hAnsi="Arial" w:cs="Arial"/>
        </w:rPr>
      </w:pPr>
      <w:r>
        <w:rPr>
          <w:rFonts w:asciiTheme="majorHAnsi" w:hAnsiTheme="majorHAnsi"/>
        </w:rPr>
        <w:tab/>
      </w:r>
      <w:r w:rsidRPr="00870DE2">
        <w:rPr>
          <w:rFonts w:ascii="Arial" w:hAnsi="Arial" w:cs="Arial"/>
        </w:rPr>
        <w:t>01/06/2017</w:t>
      </w:r>
    </w:p>
    <w:sectPr w:rsidR="00F30E8C" w:rsidRPr="00870DE2" w:rsidSect="004A53A0">
      <w:footerReference w:type="default" r:id="rId9"/>
      <w:pgSz w:w="11900" w:h="16840"/>
      <w:pgMar w:top="1440" w:right="1800" w:bottom="1135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9E" w:rsidRDefault="0041429E" w:rsidP="008F7B55">
      <w:r>
        <w:separator/>
      </w:r>
    </w:p>
  </w:endnote>
  <w:endnote w:type="continuationSeparator" w:id="0">
    <w:p w:rsidR="0041429E" w:rsidRDefault="0041429E" w:rsidP="008F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0" w:rsidRPr="004A53A0" w:rsidRDefault="003762FC" w:rsidP="004A53A0">
    <w:pPr>
      <w:pStyle w:val="Footer"/>
      <w:pBdr>
        <w:top w:val="single" w:sz="4" w:space="1" w:color="auto"/>
      </w:pBdr>
      <w:rPr>
        <w:rFonts w:ascii="Arial" w:hAnsi="Arial" w:cs="Arial"/>
      </w:rPr>
    </w:pPr>
    <w:proofErr w:type="spellStart"/>
    <w:r>
      <w:rPr>
        <w:rFonts w:ascii="Arial" w:hAnsi="Arial" w:cs="Arial"/>
      </w:rPr>
      <w:t>VisAbility</w:t>
    </w:r>
    <w:proofErr w:type="spellEnd"/>
    <w:r>
      <w:rPr>
        <w:rFonts w:ascii="Arial" w:hAnsi="Arial" w:cs="Arial"/>
      </w:rPr>
      <w:t xml:space="preserve"> Ltd Privacy </w:t>
    </w:r>
    <w:r w:rsidR="00870DE2">
      <w:rPr>
        <w:rFonts w:ascii="Arial" w:hAnsi="Arial" w:cs="Arial"/>
      </w:rPr>
      <w:t>Safeguard</w:t>
    </w:r>
    <w:r w:rsidR="00914EE0">
      <w:rPr>
        <w:rFonts w:ascii="Arial" w:hAnsi="Arial" w:cs="Arial"/>
      </w:rPr>
      <w:t>s</w:t>
    </w:r>
    <w:r w:rsidR="00870DE2">
      <w:rPr>
        <w:rFonts w:ascii="Arial" w:hAnsi="Arial" w:cs="Arial"/>
      </w:rPr>
      <w:t xml:space="preserve"> </w:t>
    </w:r>
    <w:r>
      <w:rPr>
        <w:rFonts w:ascii="Arial" w:hAnsi="Arial" w:cs="Arial"/>
      </w:rPr>
      <w:t>Statemen</w:t>
    </w:r>
    <w:r w:rsidR="00683CBC">
      <w:rPr>
        <w:rFonts w:ascii="Arial" w:hAnsi="Arial" w:cs="Arial"/>
      </w:rPr>
      <w:t>t</w:t>
    </w:r>
    <w:r w:rsidR="004A53A0" w:rsidRPr="004A53A0">
      <w:rPr>
        <w:rFonts w:ascii="Arial" w:hAnsi="Arial" w:cs="Arial"/>
      </w:rPr>
      <w:t xml:space="preserve"> </w:t>
    </w:r>
    <w:r>
      <w:rPr>
        <w:rFonts w:ascii="Arial" w:hAnsi="Arial" w:cs="Arial"/>
      </w:rPr>
      <w:t>V2.0</w:t>
    </w:r>
    <w:r w:rsidR="004A53A0" w:rsidRPr="004A53A0">
      <w:rPr>
        <w:rFonts w:ascii="Arial" w:hAnsi="Arial" w:cs="Arial"/>
      </w:rPr>
      <w:tab/>
      <w:t xml:space="preserve">Page </w:t>
    </w:r>
    <w:r w:rsidR="004A53A0" w:rsidRPr="004A53A0">
      <w:rPr>
        <w:rFonts w:ascii="Arial" w:hAnsi="Arial" w:cs="Arial"/>
        <w:bCs/>
      </w:rPr>
      <w:fldChar w:fldCharType="begin"/>
    </w:r>
    <w:r w:rsidR="004A53A0" w:rsidRPr="004A53A0">
      <w:rPr>
        <w:rFonts w:ascii="Arial" w:hAnsi="Arial" w:cs="Arial"/>
        <w:bCs/>
      </w:rPr>
      <w:instrText xml:space="preserve"> PAGE  \* Arabic  \* MERGEFORMAT </w:instrText>
    </w:r>
    <w:r w:rsidR="004A53A0" w:rsidRPr="004A53A0">
      <w:rPr>
        <w:rFonts w:ascii="Arial" w:hAnsi="Arial" w:cs="Arial"/>
        <w:bCs/>
      </w:rPr>
      <w:fldChar w:fldCharType="separate"/>
    </w:r>
    <w:r w:rsidR="00914EE0">
      <w:rPr>
        <w:rFonts w:ascii="Arial" w:hAnsi="Arial" w:cs="Arial"/>
        <w:bCs/>
        <w:noProof/>
      </w:rPr>
      <w:t>2</w:t>
    </w:r>
    <w:r w:rsidR="004A53A0" w:rsidRPr="004A53A0">
      <w:rPr>
        <w:rFonts w:ascii="Arial" w:hAnsi="Arial" w:cs="Arial"/>
        <w:bCs/>
      </w:rPr>
      <w:fldChar w:fldCharType="end"/>
    </w:r>
    <w:r w:rsidR="004A53A0" w:rsidRPr="004A53A0">
      <w:rPr>
        <w:rFonts w:ascii="Arial" w:hAnsi="Arial" w:cs="Arial"/>
      </w:rPr>
      <w:t xml:space="preserve"> of </w:t>
    </w:r>
    <w:r w:rsidR="004A53A0" w:rsidRPr="004A53A0">
      <w:rPr>
        <w:rFonts w:ascii="Arial" w:hAnsi="Arial" w:cs="Arial"/>
        <w:bCs/>
      </w:rPr>
      <w:fldChar w:fldCharType="begin"/>
    </w:r>
    <w:r w:rsidR="004A53A0" w:rsidRPr="004A53A0">
      <w:rPr>
        <w:rFonts w:ascii="Arial" w:hAnsi="Arial" w:cs="Arial"/>
        <w:bCs/>
      </w:rPr>
      <w:instrText xml:space="preserve"> NUMPAGES  \* Arabic  \* MERGEFORMAT </w:instrText>
    </w:r>
    <w:r w:rsidR="004A53A0" w:rsidRPr="004A53A0">
      <w:rPr>
        <w:rFonts w:ascii="Arial" w:hAnsi="Arial" w:cs="Arial"/>
        <w:bCs/>
      </w:rPr>
      <w:fldChar w:fldCharType="separate"/>
    </w:r>
    <w:r w:rsidR="00914EE0">
      <w:rPr>
        <w:rFonts w:ascii="Arial" w:hAnsi="Arial" w:cs="Arial"/>
        <w:bCs/>
        <w:noProof/>
      </w:rPr>
      <w:t>2</w:t>
    </w:r>
    <w:r w:rsidR="004A53A0" w:rsidRPr="004A53A0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9E" w:rsidRDefault="0041429E" w:rsidP="008F7B55">
      <w:r>
        <w:separator/>
      </w:r>
    </w:p>
  </w:footnote>
  <w:footnote w:type="continuationSeparator" w:id="0">
    <w:p w:rsidR="0041429E" w:rsidRDefault="0041429E" w:rsidP="008F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AE2"/>
    <w:multiLevelType w:val="hybridMultilevel"/>
    <w:tmpl w:val="A48AB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57E98"/>
    <w:multiLevelType w:val="hybridMultilevel"/>
    <w:tmpl w:val="D436A73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514B2"/>
    <w:multiLevelType w:val="hybridMultilevel"/>
    <w:tmpl w:val="68E69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E15"/>
    <w:multiLevelType w:val="hybridMultilevel"/>
    <w:tmpl w:val="2B469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B26B9"/>
    <w:multiLevelType w:val="hybridMultilevel"/>
    <w:tmpl w:val="9968B182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D735E6F"/>
    <w:multiLevelType w:val="hybridMultilevel"/>
    <w:tmpl w:val="07E41F82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5C7076C4"/>
    <w:multiLevelType w:val="hybridMultilevel"/>
    <w:tmpl w:val="05CA580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E4381"/>
    <w:multiLevelType w:val="hybridMultilevel"/>
    <w:tmpl w:val="DCE4AAB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743022"/>
    <w:multiLevelType w:val="hybridMultilevel"/>
    <w:tmpl w:val="C2EA4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C"/>
    <w:rsid w:val="0000544C"/>
    <w:rsid w:val="00017EA3"/>
    <w:rsid w:val="00171E9F"/>
    <w:rsid w:val="001926F9"/>
    <w:rsid w:val="002329BF"/>
    <w:rsid w:val="00293D68"/>
    <w:rsid w:val="002B73B8"/>
    <w:rsid w:val="002D0A0C"/>
    <w:rsid w:val="00361D6F"/>
    <w:rsid w:val="003628F0"/>
    <w:rsid w:val="003762FC"/>
    <w:rsid w:val="0039437D"/>
    <w:rsid w:val="0041429E"/>
    <w:rsid w:val="004A53A0"/>
    <w:rsid w:val="00520E92"/>
    <w:rsid w:val="00683CBC"/>
    <w:rsid w:val="006928BA"/>
    <w:rsid w:val="007048BC"/>
    <w:rsid w:val="0072102E"/>
    <w:rsid w:val="00743373"/>
    <w:rsid w:val="00767ABA"/>
    <w:rsid w:val="0078606E"/>
    <w:rsid w:val="007B69E3"/>
    <w:rsid w:val="007F0520"/>
    <w:rsid w:val="008110EF"/>
    <w:rsid w:val="0083465A"/>
    <w:rsid w:val="00870DE2"/>
    <w:rsid w:val="00896A3A"/>
    <w:rsid w:val="008D5915"/>
    <w:rsid w:val="008D7476"/>
    <w:rsid w:val="008F1ED6"/>
    <w:rsid w:val="008F7B55"/>
    <w:rsid w:val="00914EE0"/>
    <w:rsid w:val="009A6074"/>
    <w:rsid w:val="009C36D6"/>
    <w:rsid w:val="00AF0CF1"/>
    <w:rsid w:val="00B5042F"/>
    <w:rsid w:val="00B87351"/>
    <w:rsid w:val="00BA3635"/>
    <w:rsid w:val="00BB2826"/>
    <w:rsid w:val="00BB31C2"/>
    <w:rsid w:val="00C60CEE"/>
    <w:rsid w:val="00CF59D1"/>
    <w:rsid w:val="00D56F7E"/>
    <w:rsid w:val="00E01568"/>
    <w:rsid w:val="00E43207"/>
    <w:rsid w:val="00E51635"/>
    <w:rsid w:val="00F2421B"/>
    <w:rsid w:val="00F30BA8"/>
    <w:rsid w:val="00F30E8C"/>
    <w:rsid w:val="00F71A09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C3A3D2"/>
  <w14:defaultImageDpi w14:val="300"/>
  <w15:docId w15:val="{7D30D7A9-0B7F-4113-857A-0DDD9A7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9F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FD2E4C"/>
    <w:pPr>
      <w:ind w:left="709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D2E4C"/>
    <w:rPr>
      <w:rFonts w:ascii="Arial" w:eastAsia="Times New Roman" w:hAnsi="Arial" w:cs="Times New Roman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4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42F"/>
  </w:style>
  <w:style w:type="paragraph" w:styleId="FootnoteText">
    <w:name w:val="footnote text"/>
    <w:basedOn w:val="Normal"/>
    <w:link w:val="FootnoteTextChar"/>
    <w:uiPriority w:val="99"/>
    <w:semiHidden/>
    <w:unhideWhenUsed/>
    <w:rsid w:val="008F7B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B5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01568"/>
    <w:rPr>
      <w:strike w:val="0"/>
      <w:dstrike w:val="0"/>
      <w:color w:val="1F3F8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F05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26"/>
  </w:style>
  <w:style w:type="paragraph" w:styleId="Footer">
    <w:name w:val="footer"/>
    <w:basedOn w:val="Normal"/>
    <w:link w:val="FooterChar"/>
    <w:uiPriority w:val="99"/>
    <w:unhideWhenUsed/>
    <w:rsid w:val="00BB2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bility.com.au?subject=Footer%20Enqui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A4D4-240F-484F-97F8-F07723D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590A50D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Tasmania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Nixon</dc:creator>
  <cp:keywords/>
  <dc:description/>
  <cp:lastModifiedBy>Carol Solosy</cp:lastModifiedBy>
  <cp:revision>3</cp:revision>
  <cp:lastPrinted>2014-05-30T03:09:00Z</cp:lastPrinted>
  <dcterms:created xsi:type="dcterms:W3CDTF">2017-07-08T10:20:00Z</dcterms:created>
  <dcterms:modified xsi:type="dcterms:W3CDTF">2017-07-08T10:22:00Z</dcterms:modified>
</cp:coreProperties>
</file>